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31DB6E" w14:textId="6AB748B1" w:rsidR="00C2720B" w:rsidRPr="00CE2602" w:rsidRDefault="00CE2602">
      <w:pPr>
        <w:rPr>
          <w:b/>
          <w:bCs/>
        </w:rPr>
      </w:pPr>
      <w:r w:rsidRPr="00CE2602">
        <w:rPr>
          <w:b/>
          <w:bCs/>
        </w:rPr>
        <w:t>Basic Word Studies</w:t>
      </w:r>
    </w:p>
    <w:p w14:paraId="4EF25D6F" w14:textId="77777777" w:rsidR="00CE2602" w:rsidRDefault="00CE2602"/>
    <w:p w14:paraId="3C46DA86" w14:textId="77777777" w:rsidR="000C60C6" w:rsidRDefault="000C60C6">
      <w:r w:rsidRPr="000C60C6">
        <w:rPr>
          <w:b/>
          <w:bCs/>
        </w:rPr>
        <w:t>My take on word studies</w:t>
      </w:r>
      <w:r>
        <w:t xml:space="preserve">- </w:t>
      </w:r>
    </w:p>
    <w:p w14:paraId="28751C47" w14:textId="5D9A4321" w:rsidR="000C60C6" w:rsidRDefault="000C60C6" w:rsidP="000C60C6">
      <w:pPr>
        <w:pStyle w:val="ListParagraph"/>
        <w:numPr>
          <w:ilvl w:val="0"/>
          <w:numId w:val="2"/>
        </w:numPr>
      </w:pPr>
      <w:r>
        <w:t xml:space="preserve">First of </w:t>
      </w:r>
      <w:r w:rsidR="00720FEB">
        <w:t>all,</w:t>
      </w:r>
      <w:r>
        <w:t xml:space="preserve"> in all my years of word studies I have found that for the most part our English word for word translations of the Bible are correct and fully understandable as is. We are not looking for hidden meaning in the Bible (we are not of the Gnostic heresy) but rather the goal is to understand usage of the words from the perspective of those who first heard them, how would they have understood the word in context of the passage?</w:t>
      </w:r>
    </w:p>
    <w:p w14:paraId="7090CA3C" w14:textId="273EA161" w:rsidR="000C60C6" w:rsidRDefault="000C60C6" w:rsidP="000C60C6">
      <w:pPr>
        <w:pStyle w:val="ListParagraph"/>
        <w:numPr>
          <w:ilvl w:val="0"/>
          <w:numId w:val="2"/>
        </w:numPr>
      </w:pPr>
      <w:r>
        <w:t xml:space="preserve">Wonderful tools exist predating modern computers, Strong’s Exhaustive Concordance, Vine’s Expository Dictionary, etc. etc. no one is going to come up with something new in our day and age some grand revelation which eclipses what has already been </w:t>
      </w:r>
      <w:r w:rsidR="00720FEB">
        <w:t>understood</w:t>
      </w:r>
      <w:r>
        <w:t>.</w:t>
      </w:r>
    </w:p>
    <w:p w14:paraId="68F4429C" w14:textId="65423FD8" w:rsidR="000C60C6" w:rsidRDefault="000C60C6" w:rsidP="000C60C6">
      <w:pPr>
        <w:pStyle w:val="ListParagraph"/>
        <w:numPr>
          <w:ilvl w:val="0"/>
          <w:numId w:val="2"/>
        </w:numPr>
      </w:pPr>
      <w:r>
        <w:t>Don’t go overboard, just simply come as a child and receive from your Lord any depth of understanding a word study may reveal. I know some will speak of the numerology behind the words and while that may be fascinating my question is how does such knowledge help me follow Jesus? Knowledge (Information) + Understanding (Now I get it) + Wisdom (This is how God has me applying it in my walk with Him) = Spiritual Growth, often the exercise of Wisdom where the rubber meets the road is neglected to our own detriment.</w:t>
      </w:r>
    </w:p>
    <w:p w14:paraId="4D4ECE3E" w14:textId="77777777" w:rsidR="000C60C6" w:rsidRDefault="000C60C6">
      <w:pPr>
        <w:rPr>
          <w:b/>
          <w:bCs/>
        </w:rPr>
      </w:pPr>
    </w:p>
    <w:p w14:paraId="632F5B0F" w14:textId="1B5636D0" w:rsidR="00CE2602" w:rsidRDefault="00CE2602">
      <w:r w:rsidRPr="00CE2602">
        <w:rPr>
          <w:b/>
          <w:bCs/>
        </w:rPr>
        <w:t>Method Example</w:t>
      </w:r>
      <w:r>
        <w:t>- First, start from a Word for Word translation NKJV is the modern de</w:t>
      </w:r>
      <w:r w:rsidR="00720FEB">
        <w:t>-</w:t>
      </w:r>
      <w:r>
        <w:t>facto standard in my opinion, can also use KJV</w:t>
      </w:r>
      <w:r w:rsidR="00720FEB">
        <w:t xml:space="preserve"> </w:t>
      </w:r>
    </w:p>
    <w:p w14:paraId="301ABF31" w14:textId="5BECE64D" w:rsidR="00CE2602" w:rsidRDefault="00CE2602" w:rsidP="00CE2602">
      <w:pPr>
        <w:pStyle w:val="ListParagraph"/>
        <w:numPr>
          <w:ilvl w:val="0"/>
          <w:numId w:val="1"/>
        </w:numPr>
      </w:pPr>
      <w:r>
        <w:t xml:space="preserve">Reading Romans 1:5 </w:t>
      </w:r>
      <w:r w:rsidR="00720FEB">
        <w:t>I noticed</w:t>
      </w:r>
      <w:r>
        <w:t xml:space="preserve"> the words </w:t>
      </w:r>
      <w:r w:rsidR="00720FEB">
        <w:t>Obedience and Faith</w:t>
      </w:r>
    </w:p>
    <w:p w14:paraId="1AD5BB29" w14:textId="5218A532" w:rsidR="00CE2602" w:rsidRDefault="00CE2602" w:rsidP="00CE2602">
      <w:pPr>
        <w:pStyle w:val="ListParagraph"/>
        <w:numPr>
          <w:ilvl w:val="0"/>
          <w:numId w:val="1"/>
        </w:numPr>
      </w:pPr>
      <w:r>
        <w:t xml:space="preserve">From your browser search for Romans 1 Interlinear to access this chapter in Bible Hub Interlinear Bible </w:t>
      </w:r>
    </w:p>
    <w:p w14:paraId="213D7E8C" w14:textId="458DC60C" w:rsidR="00CE2602" w:rsidRDefault="00CE2602" w:rsidP="00CE2602">
      <w:pPr>
        <w:pStyle w:val="ListParagraph"/>
        <w:numPr>
          <w:ilvl w:val="0"/>
          <w:numId w:val="1"/>
        </w:numPr>
      </w:pPr>
      <w:r>
        <w:t>Find Verse 5 and the word or words of interest, click on the Strong’s Concordance number at the very top above the word</w:t>
      </w:r>
    </w:p>
    <w:p w14:paraId="1C24CA3D" w14:textId="00DAD243" w:rsidR="00CE2602" w:rsidRDefault="00CE2602" w:rsidP="00CE2602">
      <w:r>
        <w:rPr>
          <w:noProof/>
        </w:rPr>
        <mc:AlternateContent>
          <mc:Choice Requires="wps">
            <w:drawing>
              <wp:anchor distT="0" distB="0" distL="114300" distR="114300" simplePos="0" relativeHeight="251659264" behindDoc="0" locked="0" layoutInCell="1" allowOverlap="1" wp14:anchorId="3A091881" wp14:editId="3AA5FF78">
                <wp:simplePos x="0" y="0"/>
                <wp:positionH relativeFrom="column">
                  <wp:posOffset>-19050</wp:posOffset>
                </wp:positionH>
                <wp:positionV relativeFrom="paragraph">
                  <wp:posOffset>220980</wp:posOffset>
                </wp:positionV>
                <wp:extent cx="619125" cy="342900"/>
                <wp:effectExtent l="0" t="0" r="28575" b="19050"/>
                <wp:wrapNone/>
                <wp:docPr id="2073011319" name="Oval 1"/>
                <wp:cNvGraphicFramePr/>
                <a:graphic xmlns:a="http://schemas.openxmlformats.org/drawingml/2006/main">
                  <a:graphicData uri="http://schemas.microsoft.com/office/word/2010/wordprocessingShape">
                    <wps:wsp>
                      <wps:cNvSpPr/>
                      <wps:spPr>
                        <a:xfrm>
                          <a:off x="0" y="0"/>
                          <a:ext cx="619125" cy="342900"/>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F9C2E5C" id="Oval 1" o:spid="_x0000_s1026" style="position:absolute;margin-left:-1.5pt;margin-top:17.4pt;width:48.75pt;height:27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" filled="f" strokecolor="red" strokeweight="1pt">
                <v:stroke joinstyle="miter"/>
              </v:oval>
            </w:pict>
          </mc:Fallback>
        </mc:AlternateContent>
      </w:r>
    </w:p>
    <w:p w14:paraId="52F4B37B" w14:textId="342DF81D" w:rsidR="00CE2602" w:rsidRDefault="00CE2602" w:rsidP="00720FEB">
      <w:pPr>
        <w:tabs>
          <w:tab w:val="left" w:pos="7335"/>
        </w:tabs>
      </w:pPr>
      <w:r>
        <w:rPr>
          <w:noProof/>
        </w:rPr>
        <mc:AlternateContent>
          <mc:Choice Requires="wps">
            <w:drawing>
              <wp:anchor distT="0" distB="0" distL="114300" distR="114300" simplePos="0" relativeHeight="251661312" behindDoc="0" locked="0" layoutInCell="1" allowOverlap="1" wp14:anchorId="19D2C4D2" wp14:editId="61E91E9E">
                <wp:simplePos x="0" y="0"/>
                <wp:positionH relativeFrom="column">
                  <wp:posOffset>885825</wp:posOffset>
                </wp:positionH>
                <wp:positionV relativeFrom="paragraph">
                  <wp:posOffset>19050</wp:posOffset>
                </wp:positionV>
                <wp:extent cx="619125" cy="342900"/>
                <wp:effectExtent l="0" t="0" r="28575" b="19050"/>
                <wp:wrapNone/>
                <wp:docPr id="1230059409" name="Oval 1"/>
                <wp:cNvGraphicFramePr/>
                <a:graphic xmlns:a="http://schemas.openxmlformats.org/drawingml/2006/main">
                  <a:graphicData uri="http://schemas.microsoft.com/office/word/2010/wordprocessingShape">
                    <wps:wsp>
                      <wps:cNvSpPr/>
                      <wps:spPr>
                        <a:xfrm>
                          <a:off x="0" y="0"/>
                          <a:ext cx="619125" cy="342900"/>
                        </a:xfrm>
                        <a:prstGeom prst="ellipse">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6C5C7BB" id="Oval 1" o:spid="_x0000_s1026" style="position:absolute;margin-left:69.75pt;margin-top:1.5pt;width:48.75pt;height:27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" filled="f" strokecolor="red" strokeweight="1pt">
                <v:stroke joinstyle="miter"/>
              </v:oval>
            </w:pict>
          </mc:Fallback>
        </mc:AlternateContent>
      </w:r>
      <w:r w:rsidRPr="00CE2602">
        <w:drawing>
          <wp:inline distT="0" distB="0" distL="0" distR="0" wp14:anchorId="6C7F4405" wp14:editId="0298AF24">
            <wp:extent cx="1790950" cy="1362265"/>
            <wp:effectExtent l="0" t="0" r="0" b="9525"/>
            <wp:docPr id="596225955" name="Picture 1" descr="A close up of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225955" name="Picture 1" descr="A close up of words&#10;&#10;Description automatically generated"/>
                    <pic:cNvPicPr/>
                  </pic:nvPicPr>
                  <pic:blipFill>
                    <a:blip r:embed="rId7"/>
                    <a:stretch>
                      <a:fillRect/>
                    </a:stretch>
                  </pic:blipFill>
                  <pic:spPr>
                    <a:xfrm>
                      <a:off x="0" y="0"/>
                      <a:ext cx="1790950" cy="1362265"/>
                    </a:xfrm>
                    <a:prstGeom prst="rect">
                      <a:avLst/>
                    </a:prstGeom>
                  </pic:spPr>
                </pic:pic>
              </a:graphicData>
            </a:graphic>
          </wp:inline>
        </w:drawing>
      </w:r>
      <w:r w:rsidR="00720FEB">
        <w:tab/>
      </w:r>
    </w:p>
    <w:p w14:paraId="1BD816C7" w14:textId="0C66A9EF" w:rsidR="00CE2602" w:rsidRDefault="00CE2602" w:rsidP="00CE2602">
      <w:r>
        <w:t>This will take you to the word page which contains information which may or may not expand or may or may not re-baseline your modern English understanding of the word</w:t>
      </w:r>
      <w:r w:rsidR="00720FEB">
        <w:t xml:space="preserve"> in its </w:t>
      </w:r>
      <w:r w:rsidR="00720FEB">
        <w:lastRenderedPageBreak/>
        <w:t>Biblical context</w:t>
      </w:r>
      <w:r>
        <w:t>.</w:t>
      </w:r>
      <w:r w:rsidR="00720FEB">
        <w:t xml:space="preserve"> (Non-contextual Bible study leads to inaccurate understandings and applications.)</w:t>
      </w:r>
    </w:p>
    <w:p w14:paraId="3385AB12" w14:textId="445A152F" w:rsidR="00CE2602" w:rsidRDefault="00CE2602" w:rsidP="00CE2602"/>
    <w:p w14:paraId="3C85D34B" w14:textId="5991DE82" w:rsidR="00CE2602" w:rsidRDefault="00CE2602" w:rsidP="00CE2602">
      <w:r>
        <w:t xml:space="preserve">Romans 1:1-17 </w:t>
      </w:r>
    </w:p>
    <w:p w14:paraId="2BAA9D5C" w14:textId="139F9547" w:rsidR="00CE2602" w:rsidRDefault="00CE2602" w:rsidP="00CE2602">
      <w:r>
        <w:t xml:space="preserve">Words that caught my interest </w:t>
      </w:r>
      <w:r w:rsidR="00720FEB">
        <w:t xml:space="preserve">in Verse 5 and V16-17: </w:t>
      </w:r>
      <w:r>
        <w:t>Obedience, Faith</w:t>
      </w:r>
    </w:p>
    <w:p w14:paraId="706E73B8" w14:textId="77777777" w:rsidR="00CE2602" w:rsidRDefault="00CE2602" w:rsidP="00CE2602"/>
    <w:p w14:paraId="1A719063" w14:textId="1B0BC389" w:rsidR="00CE2602" w:rsidRDefault="000C60C6" w:rsidP="00CE2602">
      <w:r>
        <w:t>Obedience 5218 hupakoe, from a word meaning ‘attentive harkening (listen attentively He has my attention)</w:t>
      </w:r>
    </w:p>
    <w:p w14:paraId="4CEA0EE3" w14:textId="37DA6523" w:rsidR="000C60C6" w:rsidRDefault="000C60C6" w:rsidP="00CE2602">
      <w:r>
        <w:t>The idea being conveyed is submission to what is heard, obedience as a response</w:t>
      </w:r>
    </w:p>
    <w:p w14:paraId="4D0DE925" w14:textId="77777777" w:rsidR="00720FEB" w:rsidRDefault="00720FEB" w:rsidP="00CE2602"/>
    <w:p w14:paraId="478CFFA3" w14:textId="40B1ECA0" w:rsidR="00720FEB" w:rsidRDefault="00720FEB" w:rsidP="00CE2602">
      <w:r>
        <w:t>Faith 4102 pistis (shares root with the word for believe which is pisteuo)</w:t>
      </w:r>
    </w:p>
    <w:p w14:paraId="28F8523C" w14:textId="74ADA2E2" w:rsidR="00720FEB" w:rsidRDefault="00720FEB" w:rsidP="00CE2602">
      <w:r>
        <w:t>Persuasion, be persuaded, come to trust</w:t>
      </w:r>
    </w:p>
    <w:p w14:paraId="1BD61084" w14:textId="72026B9E" w:rsidR="00720FEB" w:rsidRDefault="00720FEB" w:rsidP="00CE2602">
      <w:r>
        <w:t>Always a gift from God, cannot be produced by man</w:t>
      </w:r>
    </w:p>
    <w:p w14:paraId="0B855C36" w14:textId="0538FBC1" w:rsidR="00720FEB" w:rsidRDefault="00720FEB" w:rsidP="00720FEB">
      <w:pPr>
        <w:pStyle w:val="ListParagraph"/>
        <w:numPr>
          <w:ilvl w:val="0"/>
          <w:numId w:val="3"/>
        </w:numPr>
      </w:pPr>
      <w:r>
        <w:t>Romans 10:17 Faith comes by hearing and hearing by the word of God (Rhema is used for word not Logos, so Holy Spirit in context with the Bible not just Bible)</w:t>
      </w:r>
    </w:p>
    <w:p w14:paraId="5C7DBA6D" w14:textId="7F62DF7E" w:rsidR="00720FEB" w:rsidRDefault="006B0321" w:rsidP="00720FEB">
      <w:pPr>
        <w:pStyle w:val="ListParagraph"/>
        <w:numPr>
          <w:ilvl w:val="0"/>
          <w:numId w:val="3"/>
        </w:numPr>
      </w:pPr>
      <w:r>
        <w:t xml:space="preserve">Ephesians 2:8 By grace are you saved through </w:t>
      </w:r>
      <w:r w:rsidRPr="006B0321">
        <w:rPr>
          <w:u w:val="single"/>
        </w:rPr>
        <w:t>faith</w:t>
      </w:r>
      <w:r>
        <w:t xml:space="preserve">; and that not of yourselves, it is </w:t>
      </w:r>
      <w:r w:rsidRPr="006B0321">
        <w:rPr>
          <w:u w:val="single"/>
        </w:rPr>
        <w:t>the gift of God</w:t>
      </w:r>
      <w:r>
        <w:rPr>
          <w:u w:val="single"/>
        </w:rPr>
        <w:t xml:space="preserve"> </w:t>
      </w:r>
      <w:r>
        <w:t>(faith is a gift, we don’t generate it we seek God for it)</w:t>
      </w:r>
    </w:p>
    <w:p w14:paraId="16C60C7F" w14:textId="37195B99" w:rsidR="00720FEB" w:rsidRDefault="00720FEB" w:rsidP="00720FEB">
      <w:r>
        <w:t>God’s divine persuasion distinct from human belief</w:t>
      </w:r>
    </w:p>
    <w:p w14:paraId="241A3D4D" w14:textId="08E2A411" w:rsidR="00720FEB" w:rsidRDefault="00720FEB" w:rsidP="00720FEB">
      <w:r>
        <w:t>The Lord continually births faith in the yielded believer so that they know His will.</w:t>
      </w:r>
    </w:p>
    <w:p w14:paraId="5FF67EA3" w14:textId="77777777" w:rsidR="00720FEB" w:rsidRDefault="00720FEB" w:rsidP="00CE2602"/>
    <w:p w14:paraId="6B4FAD46" w14:textId="51F30C94" w:rsidR="000C60C6" w:rsidRDefault="006B0321" w:rsidP="00CE2602">
      <w:r>
        <w:t>The connection between Obedience and Faith on the surface is that both come from hearing God, in Faith God gives me a gift of understanding which I am to follow through on, in obedience we see my response of follow through revealing that God had my attention.</w:t>
      </w:r>
    </w:p>
    <w:p w14:paraId="6FAE890A" w14:textId="77777777" w:rsidR="00CE2602" w:rsidRDefault="00CE2602" w:rsidP="00CE2602"/>
    <w:sectPr w:rsidR="00CE260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B85B3D" w14:textId="77777777" w:rsidR="00766B76" w:rsidRDefault="00766B76" w:rsidP="00720FEB">
      <w:pPr>
        <w:spacing w:line="240" w:lineRule="auto"/>
      </w:pPr>
      <w:r>
        <w:separator/>
      </w:r>
    </w:p>
  </w:endnote>
  <w:endnote w:type="continuationSeparator" w:id="0">
    <w:p w14:paraId="2FF7F55A" w14:textId="77777777" w:rsidR="00766B76" w:rsidRDefault="00766B76" w:rsidP="00720FE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02574483"/>
      <w:docPartObj>
        <w:docPartGallery w:val="Page Numbers (Bottom of Page)"/>
        <w:docPartUnique/>
      </w:docPartObj>
    </w:sdtPr>
    <w:sdtContent>
      <w:sdt>
        <w:sdtPr>
          <w:id w:val="1728636285"/>
          <w:docPartObj>
            <w:docPartGallery w:val="Page Numbers (Top of Page)"/>
            <w:docPartUnique/>
          </w:docPartObj>
        </w:sdtPr>
        <w:sdtContent>
          <w:p w14:paraId="47AD5A5F" w14:textId="4E69D979" w:rsidR="00720FEB" w:rsidRDefault="00720FEB">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05D0FF20" w14:textId="77777777" w:rsidR="00720FEB" w:rsidRDefault="00720F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83FD60" w14:textId="77777777" w:rsidR="00766B76" w:rsidRDefault="00766B76" w:rsidP="00720FEB">
      <w:pPr>
        <w:spacing w:line="240" w:lineRule="auto"/>
      </w:pPr>
      <w:r>
        <w:separator/>
      </w:r>
    </w:p>
  </w:footnote>
  <w:footnote w:type="continuationSeparator" w:id="0">
    <w:p w14:paraId="7DC113BB" w14:textId="77777777" w:rsidR="00766B76" w:rsidRDefault="00766B76" w:rsidP="00720FE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BF50F7"/>
    <w:multiLevelType w:val="hybridMultilevel"/>
    <w:tmpl w:val="A900D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3017CE"/>
    <w:multiLevelType w:val="hybridMultilevel"/>
    <w:tmpl w:val="F9B8C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DB375D"/>
    <w:multiLevelType w:val="hybridMultilevel"/>
    <w:tmpl w:val="5C1E7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9050205">
    <w:abstractNumId w:val="2"/>
  </w:num>
  <w:num w:numId="2" w16cid:durableId="219176766">
    <w:abstractNumId w:val="0"/>
  </w:num>
  <w:num w:numId="3" w16cid:durableId="13526829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602"/>
    <w:rsid w:val="000C60C6"/>
    <w:rsid w:val="001E1242"/>
    <w:rsid w:val="0023710C"/>
    <w:rsid w:val="006B0321"/>
    <w:rsid w:val="00720FEB"/>
    <w:rsid w:val="00766B76"/>
    <w:rsid w:val="00C2720B"/>
    <w:rsid w:val="00CE2602"/>
    <w:rsid w:val="00E71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98AFB"/>
  <w15:chartTrackingRefBased/>
  <w15:docId w15:val="{D1021BB7-9BCE-432A-8B8F-1688A9B7B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26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26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26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26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26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260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260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260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260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26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26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26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26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26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26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26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26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2602"/>
    <w:rPr>
      <w:rFonts w:eastAsiaTheme="majorEastAsia" w:cstheme="majorBidi"/>
      <w:color w:val="272727" w:themeColor="text1" w:themeTint="D8"/>
    </w:rPr>
  </w:style>
  <w:style w:type="paragraph" w:styleId="Title">
    <w:name w:val="Title"/>
    <w:basedOn w:val="Normal"/>
    <w:next w:val="Normal"/>
    <w:link w:val="TitleChar"/>
    <w:uiPriority w:val="10"/>
    <w:qFormat/>
    <w:rsid w:val="00CE26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26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260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26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260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E2602"/>
    <w:rPr>
      <w:i/>
      <w:iCs/>
      <w:color w:val="404040" w:themeColor="text1" w:themeTint="BF"/>
    </w:rPr>
  </w:style>
  <w:style w:type="paragraph" w:styleId="ListParagraph">
    <w:name w:val="List Paragraph"/>
    <w:basedOn w:val="Normal"/>
    <w:uiPriority w:val="34"/>
    <w:qFormat/>
    <w:rsid w:val="00CE2602"/>
    <w:pPr>
      <w:ind w:left="720"/>
      <w:contextualSpacing/>
    </w:pPr>
  </w:style>
  <w:style w:type="character" w:styleId="IntenseEmphasis">
    <w:name w:val="Intense Emphasis"/>
    <w:basedOn w:val="DefaultParagraphFont"/>
    <w:uiPriority w:val="21"/>
    <w:qFormat/>
    <w:rsid w:val="00CE2602"/>
    <w:rPr>
      <w:i/>
      <w:iCs/>
      <w:color w:val="0F4761" w:themeColor="accent1" w:themeShade="BF"/>
    </w:rPr>
  </w:style>
  <w:style w:type="paragraph" w:styleId="IntenseQuote">
    <w:name w:val="Intense Quote"/>
    <w:basedOn w:val="Normal"/>
    <w:next w:val="Normal"/>
    <w:link w:val="IntenseQuoteChar"/>
    <w:uiPriority w:val="30"/>
    <w:qFormat/>
    <w:rsid w:val="00CE26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2602"/>
    <w:rPr>
      <w:i/>
      <w:iCs/>
      <w:color w:val="0F4761" w:themeColor="accent1" w:themeShade="BF"/>
    </w:rPr>
  </w:style>
  <w:style w:type="character" w:styleId="IntenseReference">
    <w:name w:val="Intense Reference"/>
    <w:basedOn w:val="DefaultParagraphFont"/>
    <w:uiPriority w:val="32"/>
    <w:qFormat/>
    <w:rsid w:val="00CE2602"/>
    <w:rPr>
      <w:b/>
      <w:bCs/>
      <w:smallCaps/>
      <w:color w:val="0F4761" w:themeColor="accent1" w:themeShade="BF"/>
      <w:spacing w:val="5"/>
    </w:rPr>
  </w:style>
  <w:style w:type="paragraph" w:styleId="Header">
    <w:name w:val="header"/>
    <w:basedOn w:val="Normal"/>
    <w:link w:val="HeaderChar"/>
    <w:uiPriority w:val="99"/>
    <w:unhideWhenUsed/>
    <w:rsid w:val="00720FEB"/>
    <w:pPr>
      <w:tabs>
        <w:tab w:val="center" w:pos="4680"/>
        <w:tab w:val="right" w:pos="9360"/>
      </w:tabs>
      <w:spacing w:line="240" w:lineRule="auto"/>
    </w:pPr>
  </w:style>
  <w:style w:type="character" w:customStyle="1" w:styleId="HeaderChar">
    <w:name w:val="Header Char"/>
    <w:basedOn w:val="DefaultParagraphFont"/>
    <w:link w:val="Header"/>
    <w:uiPriority w:val="99"/>
    <w:rsid w:val="00720FEB"/>
  </w:style>
  <w:style w:type="paragraph" w:styleId="Footer">
    <w:name w:val="footer"/>
    <w:basedOn w:val="Normal"/>
    <w:link w:val="FooterChar"/>
    <w:uiPriority w:val="99"/>
    <w:unhideWhenUsed/>
    <w:rsid w:val="00720FEB"/>
    <w:pPr>
      <w:tabs>
        <w:tab w:val="center" w:pos="4680"/>
        <w:tab w:val="right" w:pos="9360"/>
      </w:tabs>
      <w:spacing w:line="240" w:lineRule="auto"/>
    </w:pPr>
  </w:style>
  <w:style w:type="character" w:customStyle="1" w:styleId="FooterChar">
    <w:name w:val="Footer Char"/>
    <w:basedOn w:val="DefaultParagraphFont"/>
    <w:link w:val="Footer"/>
    <w:uiPriority w:val="99"/>
    <w:rsid w:val="00720F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465</Words>
  <Characters>2651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2</cp:revision>
  <dcterms:created xsi:type="dcterms:W3CDTF">2025-05-20T12:42:00Z</dcterms:created>
  <dcterms:modified xsi:type="dcterms:W3CDTF">2025-05-20T13:15:00Z</dcterms:modified>
</cp:coreProperties>
</file>