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49AC7C" w14:textId="522986FA" w:rsidR="00F76316" w:rsidRPr="00E41BDD" w:rsidRDefault="00E41BDD" w:rsidP="00E41BDD">
      <w:pPr>
        <w:spacing w:after="0"/>
        <w:rPr>
          <w:b/>
          <w:bCs/>
        </w:rPr>
      </w:pPr>
      <w:r w:rsidRPr="00E41BDD">
        <w:rPr>
          <w:b/>
          <w:bCs/>
        </w:rPr>
        <w:t>Monday Men’s D-Group</w:t>
      </w:r>
    </w:p>
    <w:p w14:paraId="7E0C245E" w14:textId="77777777" w:rsidR="00E41BDD" w:rsidRDefault="00E41BDD" w:rsidP="00E41BDD">
      <w:pPr>
        <w:spacing w:after="0"/>
      </w:pPr>
    </w:p>
    <w:p w14:paraId="1B36CFA7" w14:textId="173F7074" w:rsidR="00E41BDD" w:rsidRDefault="00E41BDD" w:rsidP="00E41BDD">
      <w:pPr>
        <w:spacing w:after="0"/>
      </w:pPr>
      <w:r>
        <w:t xml:space="preserve">Moving into Youth in Christ, discuss the passage from 1 John 2:14b </w:t>
      </w:r>
    </w:p>
    <w:p w14:paraId="4B1AC6D9" w14:textId="77777777" w:rsidR="00E41BDD" w:rsidRPr="00E41BDD" w:rsidRDefault="00E41BDD" w:rsidP="00E41BDD">
      <w:pPr>
        <w:spacing w:after="0"/>
        <w:rPr>
          <w:i/>
          <w:iCs/>
        </w:rPr>
      </w:pPr>
      <w:r w:rsidRPr="00E41BDD">
        <w:rPr>
          <w:i/>
          <w:iCs/>
        </w:rPr>
        <w:t>I have written to you, young men,</w:t>
      </w:r>
    </w:p>
    <w:p w14:paraId="5D4B5729" w14:textId="77777777" w:rsidR="00E41BDD" w:rsidRPr="00E41BDD" w:rsidRDefault="00E41BDD" w:rsidP="00E41BDD">
      <w:pPr>
        <w:spacing w:after="0"/>
        <w:rPr>
          <w:i/>
          <w:iCs/>
        </w:rPr>
      </w:pPr>
      <w:r w:rsidRPr="00E41BDD">
        <w:rPr>
          <w:i/>
          <w:iCs/>
        </w:rPr>
        <w:t>Because you are strong, and the word of God abides in you,</w:t>
      </w:r>
    </w:p>
    <w:p w14:paraId="15836F7C" w14:textId="2E5BA20D" w:rsidR="00E41BDD" w:rsidRPr="00E41BDD" w:rsidRDefault="00E41BDD" w:rsidP="00E41BDD">
      <w:pPr>
        <w:spacing w:after="0"/>
        <w:rPr>
          <w:i/>
          <w:iCs/>
        </w:rPr>
      </w:pPr>
      <w:r w:rsidRPr="00E41BDD">
        <w:rPr>
          <w:i/>
          <w:iCs/>
        </w:rPr>
        <w:t>And you have overcome the wicked one.</w:t>
      </w:r>
    </w:p>
    <w:p w14:paraId="1F170EC0" w14:textId="77777777" w:rsidR="00E41BDD" w:rsidRDefault="00E41BDD" w:rsidP="00E41BDD">
      <w:pPr>
        <w:spacing w:after="0"/>
      </w:pPr>
    </w:p>
    <w:p w14:paraId="40327465" w14:textId="44DF7F19" w:rsidR="00E41BDD" w:rsidRDefault="00E41BDD" w:rsidP="00E41BDD">
      <w:pPr>
        <w:spacing w:after="0"/>
      </w:pPr>
      <w:r>
        <w:t>Where does each man see yourself with regard to this criteria of an established youth in Christ from the Apostle John?</w:t>
      </w:r>
    </w:p>
    <w:p w14:paraId="399DFA15" w14:textId="77777777" w:rsidR="00E41BDD" w:rsidRDefault="00E41BDD" w:rsidP="00E41BDD">
      <w:pPr>
        <w:spacing w:after="0"/>
      </w:pPr>
    </w:p>
    <w:p w14:paraId="34413BD2" w14:textId="78B41168" w:rsidR="00E41BDD" w:rsidRPr="00E41BDD" w:rsidRDefault="00E41BDD" w:rsidP="00E41BDD">
      <w:pPr>
        <w:spacing w:after="0"/>
        <w:rPr>
          <w:u w:val="single"/>
        </w:rPr>
      </w:pPr>
      <w:r w:rsidRPr="00E41BDD">
        <w:rPr>
          <w:u w:val="single"/>
        </w:rPr>
        <w:t>Take some time to assess yourself before the Lord with regard to these three parts</w:t>
      </w:r>
    </w:p>
    <w:p w14:paraId="2FC4EEF0" w14:textId="1820BD33" w:rsidR="00E41BDD" w:rsidRDefault="00E41BDD" w:rsidP="00E41BDD">
      <w:pPr>
        <w:pStyle w:val="ListParagraph"/>
        <w:numPr>
          <w:ilvl w:val="0"/>
          <w:numId w:val="1"/>
        </w:numPr>
        <w:spacing w:after="0"/>
      </w:pPr>
      <w:r w:rsidRPr="00E41BDD">
        <w:t xml:space="preserve">you are </w:t>
      </w:r>
      <w:r w:rsidRPr="00D20E4B">
        <w:rPr>
          <w:u w:val="single"/>
        </w:rPr>
        <w:t>strong</w:t>
      </w:r>
      <w:r>
        <w:t xml:space="preserve"> (in what ways and if there is weakness what is it?)</w:t>
      </w:r>
    </w:p>
    <w:p w14:paraId="0FE097F7" w14:textId="03155C6A" w:rsidR="00D20E4B" w:rsidRDefault="00D20E4B" w:rsidP="00D20E4B">
      <w:pPr>
        <w:pStyle w:val="ListParagraph"/>
        <w:numPr>
          <w:ilvl w:val="1"/>
          <w:numId w:val="1"/>
        </w:numPr>
        <w:spacing w:after="0"/>
      </w:pPr>
      <w:r>
        <w:t xml:space="preserve">Strong, Greek 2478 ischuros strong, mighty, powerful, </w:t>
      </w:r>
      <w:r w:rsidRPr="00D20E4B">
        <w:t>is God's power "standing by" – ready to unleash itself to bring about His preferred-will, through faith</w:t>
      </w:r>
      <w:r>
        <w:t xml:space="preserve">, </w:t>
      </w:r>
      <w:r w:rsidRPr="00D20E4B">
        <w:t>This engaging strength is always and immediately available from the Lord, which accomplishes His assignments</w:t>
      </w:r>
      <w:r>
        <w:t xml:space="preserve"> 1 John 5:4, </w:t>
      </w:r>
      <w:r w:rsidRPr="00D20E4B">
        <w:rPr>
          <w:rFonts w:ascii="Arial" w:hAnsi="Arial" w:cs="Arial"/>
        </w:rPr>
        <w:t>Ἰ</w:t>
      </w:r>
      <w:r w:rsidRPr="00D20E4B">
        <w:t>σχυρός threads through the New Testament as a reminder that genuine power is God’s alone. Whether depicting storms, empires, angels, or the Savior Himself, each occurrence feeds a unified testimony: “For the Lord our God, the Almighty, reigns” (Revelation 19:6). Those who trust Him may stand assured that His strength is both the ground of their salvation and the measure by which all other might is judged.</w:t>
      </w:r>
    </w:p>
    <w:p w14:paraId="5753DC15" w14:textId="3C0A531D" w:rsidR="00E41BDD" w:rsidRDefault="00E41BDD" w:rsidP="00E41BDD">
      <w:pPr>
        <w:pStyle w:val="ListParagraph"/>
        <w:numPr>
          <w:ilvl w:val="0"/>
          <w:numId w:val="1"/>
        </w:numPr>
        <w:spacing w:after="0"/>
      </w:pPr>
      <w:r w:rsidRPr="00E41BDD">
        <w:t xml:space="preserve">the word of God </w:t>
      </w:r>
      <w:r w:rsidRPr="00D20E4B">
        <w:rPr>
          <w:u w:val="single"/>
        </w:rPr>
        <w:t>abides</w:t>
      </w:r>
      <w:r w:rsidRPr="00E41BDD">
        <w:t xml:space="preserve"> in you</w:t>
      </w:r>
      <w:r>
        <w:t xml:space="preserve"> (where do you stand with this, what needs to happen?)</w:t>
      </w:r>
      <w:r w:rsidR="001A67F7">
        <w:t xml:space="preserve"> </w:t>
      </w:r>
    </w:p>
    <w:p w14:paraId="27C9F4D3" w14:textId="0EE93D93" w:rsidR="00D20E4B" w:rsidRPr="001A67F7" w:rsidRDefault="00D20E4B" w:rsidP="00D20E4B">
      <w:pPr>
        <w:pStyle w:val="ListParagraph"/>
        <w:numPr>
          <w:ilvl w:val="1"/>
          <w:numId w:val="1"/>
        </w:numPr>
        <w:spacing w:after="0"/>
        <w:rPr>
          <w:b/>
          <w:bCs/>
        </w:rPr>
      </w:pPr>
      <w:r>
        <w:t xml:space="preserve">Abides 3306 Greek meno </w:t>
      </w:r>
      <w:r w:rsidRPr="00D20E4B">
        <w:t>To remain, to abide, to stay, to continue, to dwell, to endure</w:t>
      </w:r>
      <w:r>
        <w:t xml:space="preserve">, In the Gospels and Acts it often describes literal residence or continued presence (John 1:39; Acts 18:3). In the Pauline and General Epistles it expresses enduring spiritual realities—faith, hope, love, the indwelling word, and the believer’s union with Christ (1 Corinthians 13:13; 1 John 2:24). Revelation 17:10 uses the term eschatologically. The contexts cluster around </w:t>
      </w:r>
      <w:r w:rsidRPr="001A67F7">
        <w:rPr>
          <w:b/>
          <w:bCs/>
        </w:rPr>
        <w:t>three primary ideas: (1) physical staying, (2) relational abiding, and (3) enduring permanence versus transience.</w:t>
      </w:r>
    </w:p>
    <w:p w14:paraId="75D1CAB2" w14:textId="3CC57289" w:rsidR="00D20E4B" w:rsidRDefault="00D20E4B" w:rsidP="00D20E4B">
      <w:pPr>
        <w:pStyle w:val="ListParagraph"/>
        <w:numPr>
          <w:ilvl w:val="1"/>
          <w:numId w:val="1"/>
        </w:numPr>
        <w:spacing w:after="0"/>
      </w:pPr>
      <w:r>
        <w:t>Abiding in Christ: Johannine Theology</w:t>
      </w:r>
      <w:r w:rsidR="001A67F7">
        <w:t xml:space="preserve"> </w:t>
      </w:r>
      <w:r w:rsidR="001A67F7">
        <w:rPr>
          <w:color w:val="EE0000"/>
        </w:rPr>
        <w:t>(John 15, Col 3:12-17)</w:t>
      </w:r>
    </w:p>
    <w:p w14:paraId="7224F891" w14:textId="4B756BF7" w:rsidR="00D20E4B" w:rsidRDefault="00D20E4B" w:rsidP="00D20E4B">
      <w:pPr>
        <w:pStyle w:val="ListParagraph"/>
        <w:numPr>
          <w:ilvl w:val="2"/>
          <w:numId w:val="1"/>
        </w:numPr>
        <w:spacing w:after="0"/>
      </w:pPr>
      <w:r>
        <w:t>John’s writings account for more than half the occurrences, developing a theology in which salvation and sanctification hinge on remaining in Christ.</w:t>
      </w:r>
    </w:p>
    <w:p w14:paraId="0F60D235" w14:textId="72BBC123" w:rsidR="00D20E4B" w:rsidRDefault="00D20E4B" w:rsidP="00D20E4B">
      <w:pPr>
        <w:pStyle w:val="ListParagraph"/>
        <w:numPr>
          <w:ilvl w:val="2"/>
          <w:numId w:val="1"/>
        </w:numPr>
        <w:spacing w:after="0"/>
      </w:pPr>
      <w:r>
        <w:lastRenderedPageBreak/>
        <w:t>Mutual indwelling: “Remain in Me, and I will remain in you” (John 15:4). The verb denotes a reciprocal, covenantal union established by grace and sustained by obedience.</w:t>
      </w:r>
    </w:p>
    <w:p w14:paraId="106CF4BA" w14:textId="5728A0E9" w:rsidR="00D20E4B" w:rsidRDefault="00D20E4B" w:rsidP="00D20E4B">
      <w:pPr>
        <w:pStyle w:val="ListParagraph"/>
        <w:numPr>
          <w:ilvl w:val="2"/>
          <w:numId w:val="1"/>
        </w:numPr>
        <w:spacing w:after="0"/>
      </w:pPr>
      <w:r>
        <w:t>Fruitfulness: “Whoever remains in Me and I in him will bear much fruit” (John 15:5). Lasting spiritual productivity flows from continual communion.</w:t>
      </w:r>
    </w:p>
    <w:p w14:paraId="3EF54342" w14:textId="6251BB4A" w:rsidR="00D20E4B" w:rsidRDefault="00D20E4B" w:rsidP="00D20E4B">
      <w:pPr>
        <w:pStyle w:val="ListParagraph"/>
        <w:numPr>
          <w:ilvl w:val="2"/>
          <w:numId w:val="1"/>
        </w:numPr>
        <w:spacing w:after="0"/>
      </w:pPr>
      <w:r>
        <w:t>Security: In the High Priestly flavor of 1 John, abiding safeguards against deception: “As for you, the anointing you received from Him remains in you” (1 John 2:27).</w:t>
      </w:r>
    </w:p>
    <w:p w14:paraId="06306010" w14:textId="13CBB34C" w:rsidR="00D20E4B" w:rsidRDefault="00D20E4B" w:rsidP="00D20E4B">
      <w:pPr>
        <w:pStyle w:val="ListParagraph"/>
        <w:numPr>
          <w:ilvl w:val="2"/>
          <w:numId w:val="1"/>
        </w:numPr>
        <w:spacing w:after="0"/>
      </w:pPr>
      <w:r>
        <w:t>Eschatological confidence: “Now, little children, remain in Him, so that when He appears, we may have confidence” (1 John 2:28).</w:t>
      </w:r>
    </w:p>
    <w:p w14:paraId="1893B1B4" w14:textId="31A31805" w:rsidR="00D20E4B" w:rsidRPr="001A67F7" w:rsidRDefault="00D20E4B" w:rsidP="00D20E4B">
      <w:pPr>
        <w:pStyle w:val="ListParagraph"/>
        <w:numPr>
          <w:ilvl w:val="1"/>
          <w:numId w:val="1"/>
        </w:numPr>
        <w:spacing w:after="0"/>
        <w:rPr>
          <w:b/>
          <w:bCs/>
        </w:rPr>
      </w:pPr>
      <w:r w:rsidRPr="001A67F7">
        <w:rPr>
          <w:b/>
          <w:bCs/>
        </w:rPr>
        <w:t>Μένω weaves through the New Testament as a theological thread binding place, relationship, and eternity. It portrays the believer’s union with Christ, the constancy of Scripture, the Spirit’s indwelling, and the ultimate permanence of God’s kingdom, while exposing the fleeting nature of this world and the peril of unbelief. Thus the call to “remain” is simultaneously an invitation to rest in grace and a summons to steadfast obedience until faith becomes sight.</w:t>
      </w:r>
    </w:p>
    <w:p w14:paraId="3E4FC658" w14:textId="525F697E" w:rsidR="00E41BDD" w:rsidRDefault="00E41BDD" w:rsidP="00E41BDD">
      <w:pPr>
        <w:pStyle w:val="ListParagraph"/>
        <w:numPr>
          <w:ilvl w:val="0"/>
          <w:numId w:val="1"/>
        </w:numPr>
        <w:spacing w:after="0"/>
      </w:pPr>
      <w:r w:rsidRPr="00E41BDD">
        <w:t xml:space="preserve">you have </w:t>
      </w:r>
      <w:r w:rsidRPr="00D20E4B">
        <w:rPr>
          <w:u w:val="single"/>
        </w:rPr>
        <w:t>overcome</w:t>
      </w:r>
      <w:r w:rsidRPr="00E41BDD">
        <w:t xml:space="preserve"> the wicked one</w:t>
      </w:r>
      <w:r>
        <w:t xml:space="preserve"> (in what areas can this be said, do you have areas where you know this to be failing?)</w:t>
      </w:r>
    </w:p>
    <w:p w14:paraId="3C957716" w14:textId="4F2C521D" w:rsidR="00D20E4B" w:rsidRDefault="00D20E4B" w:rsidP="00D20E4B">
      <w:pPr>
        <w:pStyle w:val="ListParagraph"/>
        <w:numPr>
          <w:ilvl w:val="1"/>
          <w:numId w:val="1"/>
        </w:numPr>
        <w:spacing w:after="0"/>
      </w:pPr>
      <w:r>
        <w:t xml:space="preserve">Overcome Greek 3528 nikao </w:t>
      </w:r>
      <w:r w:rsidR="00FE286E" w:rsidRPr="00FE286E">
        <w:t>To conquer, to overcome, to prevail, to gain victory</w:t>
      </w:r>
      <w:r w:rsidR="00FE286E">
        <w:t xml:space="preserve">, </w:t>
      </w:r>
      <w:r w:rsidR="00FE286E" w:rsidRPr="00FE286E">
        <w:rPr>
          <w:i/>
          <w:iCs/>
        </w:rPr>
        <w:t>John 16:33: “Take courage; I have overcome the world!”</w:t>
      </w:r>
    </w:p>
    <w:p w14:paraId="2229CE8F" w14:textId="77777777" w:rsidR="00040ACE" w:rsidRDefault="00040ACE" w:rsidP="00040ACE">
      <w:pPr>
        <w:spacing w:after="0"/>
      </w:pPr>
    </w:p>
    <w:p w14:paraId="76225152" w14:textId="359B57D4" w:rsidR="00040ACE" w:rsidRDefault="00040ACE" w:rsidP="00040ACE">
      <w:pPr>
        <w:spacing w:after="0"/>
      </w:pPr>
      <w:r>
        <w:t>Also please understand that each of us are a trinity reflecting God our maker, we have a spirit, a soul, and a body so this is not just or only about spiritual things.</w:t>
      </w:r>
    </w:p>
    <w:p w14:paraId="36EC02FE" w14:textId="147C1F40" w:rsidR="00040ACE" w:rsidRDefault="00040ACE" w:rsidP="00040ACE">
      <w:pPr>
        <w:pStyle w:val="ListParagraph"/>
        <w:numPr>
          <w:ilvl w:val="0"/>
          <w:numId w:val="3"/>
        </w:numPr>
        <w:spacing w:after="0"/>
      </w:pPr>
      <w:r>
        <w:t>Our spirit is alive in Christ filled with His Holy Spirit, that does not mean we do not need to mature spiritually.</w:t>
      </w:r>
    </w:p>
    <w:p w14:paraId="66A6579C" w14:textId="3DF621D3" w:rsidR="00040ACE" w:rsidRDefault="00040ACE" w:rsidP="00040ACE">
      <w:pPr>
        <w:pStyle w:val="ListParagraph"/>
        <w:numPr>
          <w:ilvl w:val="0"/>
          <w:numId w:val="3"/>
        </w:numPr>
        <w:spacing w:after="0"/>
      </w:pPr>
      <w:r>
        <w:t>Our Soul is another trinity of mind, emotions, will, all of which are to be surrendered and developed to serve our Lord.</w:t>
      </w:r>
    </w:p>
    <w:p w14:paraId="2AA91282" w14:textId="3D9FE909" w:rsidR="00040ACE" w:rsidRDefault="00040ACE" w:rsidP="00040ACE">
      <w:pPr>
        <w:pStyle w:val="ListParagraph"/>
        <w:numPr>
          <w:ilvl w:val="0"/>
          <w:numId w:val="3"/>
        </w:numPr>
        <w:spacing w:after="0"/>
      </w:pPr>
      <w:r>
        <w:t>Our body is the temple of His Holy Spirit, care for and purity of the temple are important and reflect our life in the Lord.</w:t>
      </w:r>
    </w:p>
    <w:p w14:paraId="123740C1" w14:textId="3337DD32" w:rsidR="00040ACE" w:rsidRDefault="00040ACE" w:rsidP="00040ACE">
      <w:pPr>
        <w:spacing w:after="0"/>
      </w:pPr>
      <w:r>
        <w:t>Plenty to discuss.</w:t>
      </w:r>
    </w:p>
    <w:p w14:paraId="1F6B9DC1" w14:textId="77777777" w:rsidR="00E41BDD" w:rsidRDefault="00E41BDD" w:rsidP="00E41BDD">
      <w:pPr>
        <w:spacing w:after="0"/>
      </w:pPr>
    </w:p>
    <w:p w14:paraId="2EE5F7EC" w14:textId="1E835994" w:rsidR="00E41BDD" w:rsidRDefault="00E41BDD" w:rsidP="00E41BDD">
      <w:pPr>
        <w:spacing w:after="0"/>
      </w:pPr>
      <w:r>
        <w:t>This is similar to a moral inventory, yet it should go far deeper than mere morality</w:t>
      </w:r>
    </w:p>
    <w:p w14:paraId="34DC6621" w14:textId="510A8F7C" w:rsidR="00E41BDD" w:rsidRDefault="00E41BDD" w:rsidP="00E41BDD">
      <w:pPr>
        <w:spacing w:after="0"/>
      </w:pPr>
      <w:r>
        <w:t>If your list of areas which need action is large then w</w:t>
      </w:r>
      <w:r w:rsidR="00A664BE">
        <w:t>hich of them is the Lord fingering as the first one which needs addressing in each of these three categories?</w:t>
      </w:r>
    </w:p>
    <w:p w14:paraId="27FE5E73" w14:textId="77777777" w:rsidR="00A664BE" w:rsidRDefault="00A664BE" w:rsidP="00E41BDD">
      <w:pPr>
        <w:spacing w:after="0"/>
      </w:pPr>
    </w:p>
    <w:p w14:paraId="039FAEA4" w14:textId="1FC50CE5" w:rsidR="00A664BE" w:rsidRDefault="00A664BE" w:rsidP="00E41BDD">
      <w:pPr>
        <w:spacing w:after="0"/>
      </w:pPr>
      <w:r>
        <w:t>Goal is to help each other to overcome, Jesus’ words to those who overcome:</w:t>
      </w:r>
    </w:p>
    <w:p w14:paraId="5A6FF7B9" w14:textId="687AABD9" w:rsidR="00A664BE" w:rsidRDefault="00A664BE" w:rsidP="00A664BE">
      <w:pPr>
        <w:pStyle w:val="ListParagraph"/>
        <w:numPr>
          <w:ilvl w:val="0"/>
          <w:numId w:val="2"/>
        </w:numPr>
        <w:spacing w:after="0"/>
        <w:rPr>
          <w:i/>
          <w:iCs/>
        </w:rPr>
      </w:pPr>
      <w:r w:rsidRPr="00A664BE">
        <w:rPr>
          <w:i/>
          <w:iCs/>
        </w:rPr>
        <w:lastRenderedPageBreak/>
        <w:t>Rev 2:7b To him who overcomes I will give to eat from the tree of life, which is in the midst of the Paradise of God.</w:t>
      </w:r>
    </w:p>
    <w:p w14:paraId="54AFAEC2" w14:textId="17E2B90B" w:rsidR="00A664BE" w:rsidRDefault="00A664BE" w:rsidP="00A664BE">
      <w:pPr>
        <w:pStyle w:val="ListParagraph"/>
        <w:numPr>
          <w:ilvl w:val="0"/>
          <w:numId w:val="2"/>
        </w:numPr>
        <w:spacing w:after="0"/>
        <w:rPr>
          <w:i/>
          <w:iCs/>
        </w:rPr>
      </w:pPr>
      <w:r>
        <w:rPr>
          <w:i/>
          <w:iCs/>
        </w:rPr>
        <w:t xml:space="preserve">Rev 2:11b </w:t>
      </w:r>
      <w:r w:rsidRPr="00A664BE">
        <w:rPr>
          <w:i/>
          <w:iCs/>
        </w:rPr>
        <w:t>He who overcomes shall not be hurt by the second death.</w:t>
      </w:r>
    </w:p>
    <w:p w14:paraId="3D0C33A5" w14:textId="6B41D36B" w:rsidR="00A664BE" w:rsidRDefault="00A664BE" w:rsidP="00A664BE">
      <w:pPr>
        <w:pStyle w:val="ListParagraph"/>
        <w:numPr>
          <w:ilvl w:val="0"/>
          <w:numId w:val="2"/>
        </w:numPr>
        <w:spacing w:after="0"/>
        <w:rPr>
          <w:i/>
          <w:iCs/>
        </w:rPr>
      </w:pPr>
      <w:r>
        <w:rPr>
          <w:i/>
          <w:iCs/>
        </w:rPr>
        <w:t xml:space="preserve">Rev 2:17b </w:t>
      </w:r>
      <w:r w:rsidRPr="00A664BE">
        <w:rPr>
          <w:i/>
          <w:iCs/>
        </w:rPr>
        <w:t>To him who overcomes I will give some of the hidden manna to eat. And I will give him a white stone, and on the stone a new name written which no one knows except him who receives it.</w:t>
      </w:r>
    </w:p>
    <w:p w14:paraId="00399CB9" w14:textId="079BD15A" w:rsidR="00A664BE" w:rsidRDefault="00A664BE" w:rsidP="00A664BE">
      <w:pPr>
        <w:pStyle w:val="ListParagraph"/>
        <w:numPr>
          <w:ilvl w:val="0"/>
          <w:numId w:val="2"/>
        </w:numPr>
        <w:spacing w:after="0"/>
        <w:rPr>
          <w:i/>
          <w:iCs/>
        </w:rPr>
      </w:pPr>
      <w:r>
        <w:rPr>
          <w:i/>
          <w:iCs/>
        </w:rPr>
        <w:t xml:space="preserve">Rev 2:26-28 </w:t>
      </w:r>
      <w:r w:rsidRPr="00A664BE">
        <w:rPr>
          <w:i/>
          <w:iCs/>
        </w:rPr>
        <w:t>And he who overcomes, and keeps My works until the end, to him I will give power over the nations—‘He shall rule them with a rod of iron;</w:t>
      </w:r>
      <w:r>
        <w:rPr>
          <w:i/>
          <w:iCs/>
        </w:rPr>
        <w:t xml:space="preserve"> </w:t>
      </w:r>
      <w:r w:rsidRPr="00A664BE">
        <w:rPr>
          <w:i/>
          <w:iCs/>
        </w:rPr>
        <w:t>They shall be dashed to pieces like the potter’s vessels’— as I also have received from My Father; and I will give him the morning star.</w:t>
      </w:r>
    </w:p>
    <w:p w14:paraId="472A405D" w14:textId="1684E808" w:rsidR="00A664BE" w:rsidRDefault="00A664BE" w:rsidP="00A664BE">
      <w:pPr>
        <w:pStyle w:val="ListParagraph"/>
        <w:numPr>
          <w:ilvl w:val="0"/>
          <w:numId w:val="2"/>
        </w:numPr>
        <w:spacing w:after="0"/>
        <w:rPr>
          <w:i/>
          <w:iCs/>
        </w:rPr>
      </w:pPr>
      <w:r>
        <w:rPr>
          <w:i/>
          <w:iCs/>
        </w:rPr>
        <w:t xml:space="preserve">Rev 3:5 </w:t>
      </w:r>
      <w:r w:rsidRPr="00A664BE">
        <w:rPr>
          <w:i/>
          <w:iCs/>
        </w:rPr>
        <w:t>He who overcomes shall be clothed in white garments, and I will not blot out his name from the Book of Life; but I will confess his name before My Father and before His angels.</w:t>
      </w:r>
    </w:p>
    <w:p w14:paraId="65727153" w14:textId="50988F39" w:rsidR="00A664BE" w:rsidRDefault="00A664BE" w:rsidP="00A664BE">
      <w:pPr>
        <w:pStyle w:val="ListParagraph"/>
        <w:numPr>
          <w:ilvl w:val="0"/>
          <w:numId w:val="2"/>
        </w:numPr>
        <w:spacing w:after="0"/>
        <w:rPr>
          <w:i/>
          <w:iCs/>
        </w:rPr>
      </w:pPr>
      <w:r>
        <w:rPr>
          <w:i/>
          <w:iCs/>
        </w:rPr>
        <w:t xml:space="preserve">Rev 3:12 </w:t>
      </w:r>
      <w:r w:rsidRPr="00A664BE">
        <w:rPr>
          <w:i/>
          <w:iCs/>
        </w:rPr>
        <w:t>He who overcomes, I will make him a pillar in the temple of My God, and he shall go out no more. I will write on him the name of My God and the name of the city of My God, the New Jerusalem, which comes down out of heaven from My God. And I will write on him My new name.</w:t>
      </w:r>
    </w:p>
    <w:p w14:paraId="3CC93D1D" w14:textId="564272A5" w:rsidR="00A664BE" w:rsidRDefault="00A664BE" w:rsidP="00A664BE">
      <w:pPr>
        <w:pStyle w:val="ListParagraph"/>
        <w:numPr>
          <w:ilvl w:val="0"/>
          <w:numId w:val="2"/>
        </w:numPr>
        <w:spacing w:after="0"/>
        <w:rPr>
          <w:i/>
          <w:iCs/>
        </w:rPr>
      </w:pPr>
      <w:r>
        <w:rPr>
          <w:i/>
          <w:iCs/>
        </w:rPr>
        <w:t xml:space="preserve">Rev 3:21 </w:t>
      </w:r>
      <w:r w:rsidRPr="00A664BE">
        <w:rPr>
          <w:i/>
          <w:iCs/>
        </w:rPr>
        <w:t>To him who overcomes I will grant to sit with Me on My throne, as I also overcame and sat down with My Father on His throne.</w:t>
      </w:r>
    </w:p>
    <w:p w14:paraId="435C2F04" w14:textId="77777777" w:rsidR="00DB03B6" w:rsidRDefault="00DB03B6" w:rsidP="00DB03B6">
      <w:pPr>
        <w:spacing w:after="0"/>
        <w:rPr>
          <w:i/>
          <w:iCs/>
        </w:rPr>
      </w:pPr>
    </w:p>
    <w:p w14:paraId="12061F2F" w14:textId="7D1DC231" w:rsidR="00DB03B6" w:rsidRPr="00DB03B6" w:rsidRDefault="00DB03B6" w:rsidP="00DB03B6">
      <w:pPr>
        <w:spacing w:after="0"/>
      </w:pPr>
      <w:r w:rsidRPr="00DB03B6">
        <w:t>If you are going to win battles you must be fearless, battles with your flesh, battles in the Spirit, spiritual warfare</w:t>
      </w:r>
    </w:p>
    <w:sectPr w:rsidR="00DB03B6" w:rsidRPr="00DB03B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E65BD" w14:textId="77777777" w:rsidR="00F73313" w:rsidRDefault="00F73313" w:rsidP="00A664BE">
      <w:pPr>
        <w:spacing w:after="0" w:line="240" w:lineRule="auto"/>
      </w:pPr>
      <w:r>
        <w:separator/>
      </w:r>
    </w:p>
  </w:endnote>
  <w:endnote w:type="continuationSeparator" w:id="0">
    <w:p w14:paraId="634A9B21" w14:textId="77777777" w:rsidR="00F73313" w:rsidRDefault="00F73313" w:rsidP="00A66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09570899"/>
      <w:docPartObj>
        <w:docPartGallery w:val="Page Numbers (Bottom of Page)"/>
        <w:docPartUnique/>
      </w:docPartObj>
    </w:sdtPr>
    <w:sdtContent>
      <w:sdt>
        <w:sdtPr>
          <w:id w:val="1728636285"/>
          <w:docPartObj>
            <w:docPartGallery w:val="Page Numbers (Top of Page)"/>
            <w:docPartUnique/>
          </w:docPartObj>
        </w:sdtPr>
        <w:sdtContent>
          <w:p w14:paraId="7CFC0FE5" w14:textId="0628B762" w:rsidR="00A664BE" w:rsidRDefault="00A664BE">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C428F9C" w14:textId="77777777" w:rsidR="00A664BE" w:rsidRDefault="00A664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8506BE" w14:textId="77777777" w:rsidR="00F73313" w:rsidRDefault="00F73313" w:rsidP="00A664BE">
      <w:pPr>
        <w:spacing w:after="0" w:line="240" w:lineRule="auto"/>
      </w:pPr>
      <w:r>
        <w:separator/>
      </w:r>
    </w:p>
  </w:footnote>
  <w:footnote w:type="continuationSeparator" w:id="0">
    <w:p w14:paraId="633C9B77" w14:textId="77777777" w:rsidR="00F73313" w:rsidRDefault="00F73313" w:rsidP="00A664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EF795A"/>
    <w:multiLevelType w:val="hybridMultilevel"/>
    <w:tmpl w:val="99F27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DA620EF"/>
    <w:multiLevelType w:val="hybridMultilevel"/>
    <w:tmpl w:val="01149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F464845"/>
    <w:multiLevelType w:val="hybridMultilevel"/>
    <w:tmpl w:val="78525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06594">
    <w:abstractNumId w:val="1"/>
  </w:num>
  <w:num w:numId="2" w16cid:durableId="300155215">
    <w:abstractNumId w:val="2"/>
  </w:num>
  <w:num w:numId="3" w16cid:durableId="774792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BDD"/>
    <w:rsid w:val="00040ACE"/>
    <w:rsid w:val="001A67F7"/>
    <w:rsid w:val="00375961"/>
    <w:rsid w:val="00682AE6"/>
    <w:rsid w:val="00760922"/>
    <w:rsid w:val="009C1F18"/>
    <w:rsid w:val="00A20F05"/>
    <w:rsid w:val="00A664BE"/>
    <w:rsid w:val="00C327EF"/>
    <w:rsid w:val="00CB7519"/>
    <w:rsid w:val="00D20E4B"/>
    <w:rsid w:val="00DB03B6"/>
    <w:rsid w:val="00E41BDD"/>
    <w:rsid w:val="00F73313"/>
    <w:rsid w:val="00F76316"/>
    <w:rsid w:val="00FB1999"/>
    <w:rsid w:val="00FB61D0"/>
    <w:rsid w:val="00FE28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325D8"/>
  <w15:chartTrackingRefBased/>
  <w15:docId w15:val="{4B50B378-CFF7-4DCD-BDE7-3B568B720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1B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1B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1B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1B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1B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1B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1B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1B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1B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B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1B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1B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1B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1B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1B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1B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1B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1BDD"/>
    <w:rPr>
      <w:rFonts w:eastAsiaTheme="majorEastAsia" w:cstheme="majorBidi"/>
      <w:color w:val="272727" w:themeColor="text1" w:themeTint="D8"/>
    </w:rPr>
  </w:style>
  <w:style w:type="paragraph" w:styleId="Title">
    <w:name w:val="Title"/>
    <w:basedOn w:val="Normal"/>
    <w:next w:val="Normal"/>
    <w:link w:val="TitleChar"/>
    <w:uiPriority w:val="10"/>
    <w:qFormat/>
    <w:rsid w:val="00E41B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1B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1B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1B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1BDD"/>
    <w:pPr>
      <w:spacing w:before="160"/>
      <w:jc w:val="center"/>
    </w:pPr>
    <w:rPr>
      <w:i/>
      <w:iCs/>
      <w:color w:val="404040" w:themeColor="text1" w:themeTint="BF"/>
    </w:rPr>
  </w:style>
  <w:style w:type="character" w:customStyle="1" w:styleId="QuoteChar">
    <w:name w:val="Quote Char"/>
    <w:basedOn w:val="DefaultParagraphFont"/>
    <w:link w:val="Quote"/>
    <w:uiPriority w:val="29"/>
    <w:rsid w:val="00E41BDD"/>
    <w:rPr>
      <w:i/>
      <w:iCs/>
      <w:color w:val="404040" w:themeColor="text1" w:themeTint="BF"/>
    </w:rPr>
  </w:style>
  <w:style w:type="paragraph" w:styleId="ListParagraph">
    <w:name w:val="List Paragraph"/>
    <w:basedOn w:val="Normal"/>
    <w:uiPriority w:val="34"/>
    <w:qFormat/>
    <w:rsid w:val="00E41BDD"/>
    <w:pPr>
      <w:ind w:left="720"/>
      <w:contextualSpacing/>
    </w:pPr>
  </w:style>
  <w:style w:type="character" w:styleId="IntenseEmphasis">
    <w:name w:val="Intense Emphasis"/>
    <w:basedOn w:val="DefaultParagraphFont"/>
    <w:uiPriority w:val="21"/>
    <w:qFormat/>
    <w:rsid w:val="00E41BDD"/>
    <w:rPr>
      <w:i/>
      <w:iCs/>
      <w:color w:val="0F4761" w:themeColor="accent1" w:themeShade="BF"/>
    </w:rPr>
  </w:style>
  <w:style w:type="paragraph" w:styleId="IntenseQuote">
    <w:name w:val="Intense Quote"/>
    <w:basedOn w:val="Normal"/>
    <w:next w:val="Normal"/>
    <w:link w:val="IntenseQuoteChar"/>
    <w:uiPriority w:val="30"/>
    <w:qFormat/>
    <w:rsid w:val="00E41B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1BDD"/>
    <w:rPr>
      <w:i/>
      <w:iCs/>
      <w:color w:val="0F4761" w:themeColor="accent1" w:themeShade="BF"/>
    </w:rPr>
  </w:style>
  <w:style w:type="character" w:styleId="IntenseReference">
    <w:name w:val="Intense Reference"/>
    <w:basedOn w:val="DefaultParagraphFont"/>
    <w:uiPriority w:val="32"/>
    <w:qFormat/>
    <w:rsid w:val="00E41BDD"/>
    <w:rPr>
      <w:b/>
      <w:bCs/>
      <w:smallCaps/>
      <w:color w:val="0F4761" w:themeColor="accent1" w:themeShade="BF"/>
      <w:spacing w:val="5"/>
    </w:rPr>
  </w:style>
  <w:style w:type="paragraph" w:styleId="Header">
    <w:name w:val="header"/>
    <w:basedOn w:val="Normal"/>
    <w:link w:val="HeaderChar"/>
    <w:uiPriority w:val="99"/>
    <w:unhideWhenUsed/>
    <w:rsid w:val="00A664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64BE"/>
  </w:style>
  <w:style w:type="paragraph" w:styleId="Footer">
    <w:name w:val="footer"/>
    <w:basedOn w:val="Normal"/>
    <w:link w:val="FooterChar"/>
    <w:uiPriority w:val="99"/>
    <w:unhideWhenUsed/>
    <w:rsid w:val="00A664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64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1009</Words>
  <Characters>4643</Characters>
  <Application>Microsoft Office Word</Application>
  <DocSecurity>0</DocSecurity>
  <Lines>96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5</cp:revision>
  <dcterms:created xsi:type="dcterms:W3CDTF">2026-01-30T16:37:00Z</dcterms:created>
  <dcterms:modified xsi:type="dcterms:W3CDTF">2026-02-16T23:26:00Z</dcterms:modified>
</cp:coreProperties>
</file>